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D9EB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FE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AE61197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FE">
        <w:rPr>
          <w:rFonts w:ascii="Times New Roman" w:hAnsi="Times New Roman" w:cs="Times New Roman"/>
          <w:b/>
          <w:sz w:val="24"/>
          <w:szCs w:val="24"/>
        </w:rPr>
        <w:t>MINISTARSTVO POLJOPRIVREDE, ŠUMARSTVA I RIBARSTVA</w:t>
      </w:r>
    </w:p>
    <w:p w14:paraId="173DCC90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FE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17D0A22" wp14:editId="24FA8907">
                <wp:simplePos x="0" y="0"/>
                <wp:positionH relativeFrom="column">
                  <wp:posOffset>528955</wp:posOffset>
                </wp:positionH>
                <wp:positionV relativeFrom="paragraph">
                  <wp:posOffset>28575</wp:posOffset>
                </wp:positionV>
                <wp:extent cx="4465955" cy="0"/>
                <wp:effectExtent l="0" t="0" r="10795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6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DDD9C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41.65pt,2.25pt" to="393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38DD69C9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003B6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B1FBA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FE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3A67A0BE" wp14:editId="17415F07">
            <wp:extent cx="957600" cy="1314000"/>
            <wp:effectExtent l="0" t="0" r="0" b="635"/>
            <wp:docPr id="4" name="Picture 4" descr="Slika na kojoj se prikazuje simbol, emblem, crveno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D0EC5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spacing w:val="5"/>
          <w:kern w:val="28"/>
          <w:sz w:val="52"/>
          <w:szCs w:val="52"/>
        </w:rPr>
      </w:pPr>
      <w:r w:rsidRPr="004860FE">
        <w:rPr>
          <w:rFonts w:ascii="Times New Roman" w:hAnsi="Times New Roman" w:cs="Times New Roman"/>
          <w:spacing w:val="5"/>
          <w:kern w:val="28"/>
          <w:sz w:val="52"/>
          <w:szCs w:val="52"/>
        </w:rPr>
        <w:t xml:space="preserve">PROGRAM POTPORE PČELARIMA ZA SANIRANJE ŠTETA UZROKOVANIH POMOROM PČELINJIH ZAJEDNICA U 2025. GODINI </w:t>
      </w:r>
    </w:p>
    <w:p w14:paraId="00BC5A23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A9787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F3F354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AC84B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29281" w14:textId="77777777" w:rsidR="00B11B8C" w:rsidRPr="004860FE" w:rsidRDefault="00B11B8C" w:rsidP="00B11B8C">
      <w:pPr>
        <w:rPr>
          <w:rFonts w:ascii="Times New Roman" w:hAnsi="Times New Roman" w:cs="Times New Roman"/>
          <w:b/>
          <w:sz w:val="24"/>
          <w:szCs w:val="24"/>
        </w:rPr>
      </w:pPr>
    </w:p>
    <w:p w14:paraId="1D6B2D9E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1B634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7BE63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F991B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1830A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CF591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FE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0BA58" wp14:editId="7D89A7B8">
                <wp:simplePos x="0" y="0"/>
                <wp:positionH relativeFrom="column">
                  <wp:posOffset>605155</wp:posOffset>
                </wp:positionH>
                <wp:positionV relativeFrom="paragraph">
                  <wp:posOffset>77470</wp:posOffset>
                </wp:positionV>
                <wp:extent cx="4568825" cy="29210"/>
                <wp:effectExtent l="0" t="0" r="3175" b="889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68825" cy="29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112B3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5pt,6.1pt" to="407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66E59AD5" w14:textId="77777777" w:rsidR="00B11B8C" w:rsidRPr="004860FE" w:rsidRDefault="00B11B8C" w:rsidP="00B11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FE">
        <w:rPr>
          <w:rFonts w:ascii="Times New Roman" w:hAnsi="Times New Roman" w:cs="Times New Roman"/>
          <w:b/>
          <w:sz w:val="24"/>
          <w:szCs w:val="24"/>
        </w:rPr>
        <w:t>Zagreb, 2025. godina</w:t>
      </w:r>
    </w:p>
    <w:p w14:paraId="1171D172" w14:textId="77777777" w:rsidR="00B11B8C" w:rsidRPr="004860FE" w:rsidRDefault="00B11B8C" w:rsidP="00B11B8C">
      <w:pPr>
        <w:spacing w:after="0"/>
        <w:rPr>
          <w:rFonts w:ascii="Times New Roman" w:hAnsi="Times New Roman" w:cs="Times New Roman"/>
        </w:rPr>
      </w:pPr>
      <w:bookmarkStart w:id="0" w:name="_Ref35888069"/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-18176445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67CC3C0" w14:textId="77777777" w:rsidR="00B11B8C" w:rsidRPr="004860FE" w:rsidRDefault="00B11B8C" w:rsidP="00B11B8C">
          <w:pPr>
            <w:pStyle w:val="TOCNaslov"/>
            <w:numPr>
              <w:ilvl w:val="0"/>
              <w:numId w:val="0"/>
            </w:numPr>
            <w:spacing w:after="0"/>
            <w:ind w:left="360" w:hanging="360"/>
          </w:pPr>
          <w:r w:rsidRPr="004860FE">
            <w:t>SADRŽAJ</w:t>
          </w:r>
        </w:p>
        <w:p w14:paraId="0B6E8594" w14:textId="77777777" w:rsidR="00B11B8C" w:rsidRPr="004860FE" w:rsidRDefault="00B11B8C" w:rsidP="00B11B8C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r w:rsidRPr="004860FE">
            <w:rPr>
              <w:rFonts w:ascii="Times New Roman" w:hAnsi="Times New Roman"/>
            </w:rPr>
            <w:fldChar w:fldCharType="begin"/>
          </w:r>
          <w:r w:rsidRPr="004860FE">
            <w:rPr>
              <w:rFonts w:ascii="Times New Roman" w:hAnsi="Times New Roman"/>
            </w:rPr>
            <w:instrText xml:space="preserve"> TOC \o "1-3" \h \z \u </w:instrText>
          </w:r>
          <w:r w:rsidRPr="004860FE">
            <w:rPr>
              <w:rFonts w:ascii="Times New Roman" w:hAnsi="Times New Roman"/>
            </w:rPr>
            <w:fldChar w:fldCharType="separate"/>
          </w:r>
          <w:hyperlink w:anchor="_Toc203570628" w:history="1"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1.</w:t>
            </w:r>
            <w:r w:rsidRPr="004860FE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UVOD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_Toc203570628 \h </w:instrTex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0736AA" w14:textId="77777777" w:rsidR="00B11B8C" w:rsidRPr="004860FE" w:rsidRDefault="00B11B8C" w:rsidP="00B11B8C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3570629" w:history="1"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2.</w:t>
            </w:r>
            <w:r w:rsidRPr="004860FE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PRAVNA OSNOVA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_Toc203570629 \h </w:instrTex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C8DE90" w14:textId="77777777" w:rsidR="00B11B8C" w:rsidRPr="004860FE" w:rsidRDefault="00B11B8C" w:rsidP="00B11B8C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3570630" w:history="1"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3.</w:t>
            </w:r>
            <w:r w:rsidRPr="004860FE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CILJ PROGRAMA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_Toc203570630 \h </w:instrTex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0F2D1A" w14:textId="77777777" w:rsidR="00B11B8C" w:rsidRPr="004860FE" w:rsidRDefault="00B11B8C" w:rsidP="00B11B8C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3570631" w:history="1"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4.</w:t>
            </w:r>
            <w:r w:rsidRPr="004860FE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MJERA U PROVEDBI PROGRAMA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_Toc203570631 \h </w:instrTex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4222C6" w14:textId="77777777" w:rsidR="00B11B8C" w:rsidRPr="004860FE" w:rsidRDefault="00B11B8C" w:rsidP="00B11B8C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3570632" w:history="1"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5.</w:t>
            </w:r>
            <w:r w:rsidRPr="004860FE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KORISNICI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_Toc203570632 \h </w:instrTex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3CE817" w14:textId="77777777" w:rsidR="00B11B8C" w:rsidRPr="004860FE" w:rsidRDefault="00B11B8C" w:rsidP="00B11B8C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3570633" w:history="1"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6.</w:t>
            </w:r>
            <w:r w:rsidRPr="004860FE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IZNOS POTPORE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_Toc203570633 \h </w:instrTex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A06BE3" w14:textId="77777777" w:rsidR="00B11B8C" w:rsidRPr="004860FE" w:rsidRDefault="00B11B8C" w:rsidP="00B11B8C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3570634" w:history="1"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7.</w:t>
            </w:r>
            <w:r w:rsidRPr="004860FE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FINANCIJSKA SREDSTVA ZA PROVEDBU PROGRAMA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_Toc203570634 \h </w:instrTex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579969" w14:textId="77777777" w:rsidR="00B11B8C" w:rsidRPr="004860FE" w:rsidRDefault="00B11B8C" w:rsidP="00B11B8C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3570635" w:history="1"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8.</w:t>
            </w:r>
            <w:r w:rsidRPr="004860FE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860FE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PROVEDBA PROGRAMA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_Toc203570635 \h </w:instrTex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4860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A548F4" w14:textId="77777777" w:rsidR="00B11B8C" w:rsidRPr="004860FE" w:rsidRDefault="00B11B8C" w:rsidP="00B11B8C">
          <w:pPr>
            <w:spacing w:after="0"/>
            <w:rPr>
              <w:rFonts w:ascii="Times New Roman" w:hAnsi="Times New Roman" w:cs="Times New Roman"/>
            </w:rPr>
          </w:pPr>
          <w:r w:rsidRPr="004860F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5ECA391" w14:textId="77777777" w:rsidR="00B11B8C" w:rsidRPr="004860FE" w:rsidRDefault="00B11B8C" w:rsidP="00B11B8C">
      <w:pPr>
        <w:spacing w:after="0"/>
        <w:rPr>
          <w:rFonts w:ascii="Times New Roman" w:hAnsi="Times New Roman" w:cs="Times New Roman"/>
        </w:rPr>
      </w:pPr>
      <w:r w:rsidRPr="004860FE">
        <w:rPr>
          <w:rFonts w:ascii="Times New Roman" w:hAnsi="Times New Roman" w:cs="Times New Roman"/>
        </w:rPr>
        <w:br w:type="page"/>
      </w:r>
    </w:p>
    <w:p w14:paraId="624BACDE" w14:textId="77777777" w:rsidR="00B11B8C" w:rsidRPr="004860FE" w:rsidRDefault="00B11B8C" w:rsidP="00B11B8C">
      <w:pPr>
        <w:pStyle w:val="Naslov10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bookmarkStart w:id="1" w:name="_Toc203570628"/>
      <w:r w:rsidRPr="004860FE">
        <w:rPr>
          <w:rFonts w:ascii="Times New Roman" w:hAnsi="Times New Roman" w:cs="Times New Roman"/>
        </w:rPr>
        <w:lastRenderedPageBreak/>
        <w:t>UVOD</w:t>
      </w:r>
      <w:bookmarkEnd w:id="1"/>
    </w:p>
    <w:p w14:paraId="0C33AD86" w14:textId="77777777" w:rsidR="00B11B8C" w:rsidRPr="004860FE" w:rsidRDefault="00B11B8C" w:rsidP="00B11B8C">
      <w:pPr>
        <w:pStyle w:val="Naslov1"/>
        <w:numPr>
          <w:ilvl w:val="0"/>
          <w:numId w:val="0"/>
        </w:numPr>
        <w:spacing w:before="120" w:after="120"/>
        <w:contextualSpacing w:val="0"/>
        <w:jc w:val="both"/>
        <w:rPr>
          <w:b w:val="0"/>
          <w:color w:val="auto"/>
        </w:rPr>
      </w:pPr>
      <w:r w:rsidRPr="004860FE">
        <w:rPr>
          <w:b w:val="0"/>
          <w:color w:val="auto"/>
        </w:rPr>
        <w:t>Sektor pčelarstva značajan je dio primarne poljoprivredne proizvodnje, a što je razvidno iz činjenice kako su intervencije u sektoru pčelarstva sastavni dio Strateškog plana Zajedničke poljoprivredne politike Republike Hrvatske 2023. – 2027. u okviru kojih je za sektor osigurana potpora veća od 3,8 milijuna eura godišnje. Intervencije u sektoru pčelarstva doprinose modernizaciji pčelarstva te poboljšanju učinka kroz znanje i inovacije što doprinosi održivom dohotku poljoprivrednih gospodarstava i otpornosti poljoprivrednog sektora.</w:t>
      </w:r>
    </w:p>
    <w:p w14:paraId="35949E3C" w14:textId="316F290F" w:rsidR="00B11B8C" w:rsidRPr="004860FE" w:rsidRDefault="00B11B8C" w:rsidP="00B11B8C">
      <w:pPr>
        <w:pStyle w:val="Naslov1"/>
        <w:numPr>
          <w:ilvl w:val="0"/>
          <w:numId w:val="0"/>
        </w:numPr>
        <w:spacing w:before="120" w:after="120"/>
        <w:contextualSpacing w:val="0"/>
        <w:jc w:val="both"/>
        <w:rPr>
          <w:b w:val="0"/>
          <w:color w:val="auto"/>
        </w:rPr>
      </w:pPr>
      <w:r w:rsidRPr="004860FE">
        <w:rPr>
          <w:b w:val="0"/>
          <w:color w:val="auto"/>
        </w:rPr>
        <w:t>Na području Republike Hrvatske</w:t>
      </w:r>
      <w:r w:rsidR="004860FE" w:rsidRPr="004860FE">
        <w:rPr>
          <w:b w:val="0"/>
          <w:color w:val="auto"/>
        </w:rPr>
        <w:t>, u Međimurskoj, Osječko-baranjskoj i Vukovarsko-srijemskoj županiji,</w:t>
      </w:r>
      <w:r w:rsidRPr="004860FE">
        <w:rPr>
          <w:b w:val="0"/>
          <w:color w:val="auto"/>
        </w:rPr>
        <w:t xml:space="preserve"> tijekom 2025. godine zabilježeni su pomori pčela</w:t>
      </w:r>
      <w:r w:rsidR="004860FE" w:rsidRPr="004860FE">
        <w:rPr>
          <w:b w:val="0"/>
          <w:color w:val="auto"/>
        </w:rPr>
        <w:t>, a koji su utvrđeni</w:t>
      </w:r>
      <w:r w:rsidRPr="004860FE">
        <w:rPr>
          <w:b w:val="0"/>
          <w:color w:val="auto"/>
        </w:rPr>
        <w:t xml:space="preserve"> na temelju provedenih inspekcijskih nadzora od strane Državnog inspektorata Republike Hrvatske.</w:t>
      </w:r>
      <w:r w:rsidR="007D7F9B">
        <w:rPr>
          <w:b w:val="0"/>
          <w:color w:val="auto"/>
        </w:rPr>
        <w:t xml:space="preserve"> </w:t>
      </w:r>
    </w:p>
    <w:p w14:paraId="21873240" w14:textId="683A844E" w:rsidR="00B11B8C" w:rsidRPr="004860FE" w:rsidRDefault="00B11B8C" w:rsidP="00B11B8C">
      <w:pPr>
        <w:pStyle w:val="Naslov1"/>
        <w:numPr>
          <w:ilvl w:val="0"/>
          <w:numId w:val="0"/>
        </w:numPr>
        <w:spacing w:before="120" w:after="120"/>
        <w:contextualSpacing w:val="0"/>
        <w:jc w:val="both"/>
        <w:rPr>
          <w:b w:val="0"/>
          <w:color w:val="auto"/>
        </w:rPr>
      </w:pPr>
      <w:r w:rsidRPr="004860FE">
        <w:rPr>
          <w:b w:val="0"/>
          <w:color w:val="auto"/>
        </w:rPr>
        <w:t>Pomor pčelinjih zajednica uzrokovao je velike štete pogođenim pčelarima, a osim izravnih šteta u gubitku pčelinjih zajednica i posljedično tome gubitaka u proizvodnji, pomor pčela na određenom području negativno utječe i na uspješno oprašivanje poljoprivrednih i samoniklih usjeva na istom.</w:t>
      </w:r>
    </w:p>
    <w:p w14:paraId="5A9F7B8B" w14:textId="77777777" w:rsidR="00B11B8C" w:rsidRPr="004860FE" w:rsidRDefault="00B11B8C" w:rsidP="00B11B8C">
      <w:pPr>
        <w:pStyle w:val="Naslov1"/>
        <w:numPr>
          <w:ilvl w:val="0"/>
          <w:numId w:val="0"/>
        </w:numPr>
        <w:spacing w:before="120" w:after="120"/>
        <w:contextualSpacing w:val="0"/>
        <w:jc w:val="both"/>
        <w:rPr>
          <w:b w:val="0"/>
          <w:color w:val="auto"/>
        </w:rPr>
      </w:pPr>
      <w:r w:rsidRPr="004860FE">
        <w:rPr>
          <w:b w:val="0"/>
          <w:color w:val="000000"/>
        </w:rPr>
        <w:t xml:space="preserve">Program potpore pčelarima za saniranje šteta uzrokovanih pomorom pčelinjih zajednica u 2025. godini (u daljnjem tekstu: Program) </w:t>
      </w:r>
      <w:r w:rsidRPr="004860FE">
        <w:rPr>
          <w:b w:val="0"/>
          <w:color w:val="auto"/>
        </w:rPr>
        <w:t>ima za cilj kroz financijsku pomoć oštećenim pčelarima nadoknaditi izgubljenu dobit zbog naglog prestanka proizvodnje, a njegova provedba izravno će utjecati na saniranje ekonomskih posljedica zbog izgubljene dobiti uslijed prestanka proizvodnje uzrokovane pomorom pčela na pčelinjacima.</w:t>
      </w:r>
    </w:p>
    <w:p w14:paraId="33536979" w14:textId="77777777" w:rsidR="00B11B8C" w:rsidRPr="004860FE" w:rsidRDefault="00B11B8C" w:rsidP="00B11B8C">
      <w:pPr>
        <w:pStyle w:val="Naslov1"/>
        <w:numPr>
          <w:ilvl w:val="0"/>
          <w:numId w:val="0"/>
        </w:numPr>
        <w:spacing w:before="120" w:after="120"/>
        <w:contextualSpacing w:val="0"/>
        <w:jc w:val="both"/>
        <w:rPr>
          <w:b w:val="0"/>
          <w:color w:val="auto"/>
        </w:rPr>
      </w:pPr>
      <w:r w:rsidRPr="004860FE">
        <w:rPr>
          <w:b w:val="0"/>
          <w:color w:val="auto"/>
        </w:rPr>
        <w:t xml:space="preserve">Dodjelom potpore korisnicima će se osigurati mogućnost daljnjeg nastavka pčelarske proizvodnje, a što izravno utječe na osiguranje brojnosti pčelinjih zajednica, na nastavak daljnjeg uspješnog oprašivanja poljoprivrednih i samoniklih usjeva, te na kontinuiranu proizvodnju pčelinjih proizvoda i očuvanje biološke raznolikosti. </w:t>
      </w:r>
    </w:p>
    <w:p w14:paraId="220228F7" w14:textId="77777777" w:rsidR="00B11B8C" w:rsidRPr="004860FE" w:rsidRDefault="00B11B8C" w:rsidP="00B11B8C">
      <w:pPr>
        <w:pStyle w:val="Naslov1"/>
        <w:numPr>
          <w:ilvl w:val="0"/>
          <w:numId w:val="0"/>
        </w:numPr>
        <w:spacing w:before="120" w:after="120"/>
        <w:contextualSpacing w:val="0"/>
        <w:jc w:val="both"/>
        <w:rPr>
          <w:b w:val="0"/>
          <w:color w:val="auto"/>
        </w:rPr>
      </w:pPr>
    </w:p>
    <w:p w14:paraId="47EA55AF" w14:textId="77777777" w:rsidR="00B11B8C" w:rsidRPr="004860FE" w:rsidRDefault="00B11B8C" w:rsidP="00B11B8C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</w:p>
    <w:p w14:paraId="03E5FF22" w14:textId="77777777" w:rsidR="00B11B8C" w:rsidRPr="004860FE" w:rsidRDefault="00B11B8C" w:rsidP="00B11B8C">
      <w:pPr>
        <w:pStyle w:val="Naslov10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bookmarkStart w:id="2" w:name="_Toc203570629"/>
      <w:r w:rsidRPr="004860FE">
        <w:rPr>
          <w:rFonts w:ascii="Times New Roman" w:hAnsi="Times New Roman" w:cs="Times New Roman"/>
        </w:rPr>
        <w:t>PRAVNA OSNOVA</w:t>
      </w:r>
      <w:bookmarkEnd w:id="0"/>
      <w:bookmarkEnd w:id="2"/>
    </w:p>
    <w:p w14:paraId="297965B0" w14:textId="56019A26" w:rsidR="00B11B8C" w:rsidRPr="004860FE" w:rsidRDefault="00B11B8C" w:rsidP="00B11B8C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60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 se donosi se na temelju članka 39. Zakona o poljoprivredi </w:t>
      </w:r>
      <w:bookmarkStart w:id="3" w:name="_Hlk103256527"/>
      <w:r w:rsidRPr="004860FE">
        <w:rPr>
          <w:rFonts w:ascii="Times New Roman" w:eastAsia="Calibri" w:hAnsi="Times New Roman" w:cs="Times New Roman"/>
          <w:color w:val="000000"/>
          <w:sz w:val="24"/>
          <w:szCs w:val="24"/>
        </w:rPr>
        <w:t>(„Narodne novine“, br. 118/18, 42/20, 127/20 – Odluka Ustavnog suda Republike Hrvatske i 52/21, 152/22</w:t>
      </w:r>
      <w:r w:rsidR="00D75EC9" w:rsidRPr="004860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860FE">
        <w:rPr>
          <w:rFonts w:ascii="Times New Roman" w:eastAsia="Calibri" w:hAnsi="Times New Roman" w:cs="Times New Roman"/>
          <w:color w:val="000000"/>
          <w:sz w:val="24"/>
          <w:szCs w:val="24"/>
        </w:rPr>
        <w:t>i 152/24)</w:t>
      </w:r>
      <w:bookmarkEnd w:id="3"/>
      <w:r w:rsidRPr="004860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(u daljnjem tekstu: Zakon o poljoprivredi).</w:t>
      </w:r>
    </w:p>
    <w:p w14:paraId="313EDC77" w14:textId="77777777" w:rsidR="00B11B8C" w:rsidRPr="004860FE" w:rsidRDefault="00B11B8C" w:rsidP="00B11B8C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60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Potpora iz Programa dodjeljuje se u skladu s Uredbom Komisije (EZ) br. 1408/2013 od 18. prosinca 2013. o primjeni članaka 107. i 108. Ugovora o funkcioniranju Europske unije na potpore de </w:t>
      </w:r>
      <w:proofErr w:type="spellStart"/>
      <w:r w:rsidRPr="004860FE">
        <w:rPr>
          <w:rFonts w:ascii="Times New Roman" w:eastAsia="Calibri" w:hAnsi="Times New Roman" w:cs="Times New Roman"/>
          <w:color w:val="000000"/>
          <w:sz w:val="24"/>
          <w:szCs w:val="24"/>
        </w:rPr>
        <w:t>minimis</w:t>
      </w:r>
      <w:proofErr w:type="spellEnd"/>
      <w:r w:rsidRPr="004860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poljoprivrednom sektoru (SL L 352, 24. prosinca 2013.) kako je izmijenjena Uredbom Komisije (EU) 2024/3118 </w:t>
      </w:r>
      <w:proofErr w:type="spellStart"/>
      <w:r w:rsidRPr="004860FE">
        <w:rPr>
          <w:rFonts w:ascii="Times New Roman" w:eastAsia="Calibri" w:hAnsi="Times New Roman" w:cs="Times New Roman"/>
          <w:color w:val="000000"/>
          <w:sz w:val="24"/>
          <w:szCs w:val="24"/>
        </w:rPr>
        <w:t>оd</w:t>
      </w:r>
      <w:proofErr w:type="spellEnd"/>
      <w:r w:rsidRPr="004860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10. prosinca 2024. o izmjeni Uredbe (EU) br. 1408/2013 o primjeni članaka 107. i 108. Ugovora o funkcioniranju Europske unije na potpore de </w:t>
      </w:r>
      <w:proofErr w:type="spellStart"/>
      <w:r w:rsidRPr="004860FE">
        <w:rPr>
          <w:rFonts w:ascii="Times New Roman" w:eastAsia="Calibri" w:hAnsi="Times New Roman" w:cs="Times New Roman"/>
          <w:color w:val="000000"/>
          <w:sz w:val="24"/>
          <w:szCs w:val="24"/>
        </w:rPr>
        <w:t>minimis</w:t>
      </w:r>
      <w:proofErr w:type="spellEnd"/>
      <w:r w:rsidRPr="004860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poljoprivrednom sektoru (SL L, 2024/3118, 13.12.2024.)</w:t>
      </w:r>
    </w:p>
    <w:p w14:paraId="539C9EAA" w14:textId="77777777" w:rsidR="00B11B8C" w:rsidRPr="004860FE" w:rsidRDefault="00B11B8C" w:rsidP="00B11B8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7FCD01" w14:textId="77777777" w:rsidR="00B11B8C" w:rsidRPr="004860FE" w:rsidRDefault="00B11B8C" w:rsidP="00B11B8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60FE">
        <w:rPr>
          <w:rFonts w:ascii="Times New Roman" w:eastAsia="Calibri" w:hAnsi="Times New Roman" w:cs="Times New Roman"/>
          <w:color w:val="000000"/>
          <w:sz w:val="24"/>
          <w:szCs w:val="24"/>
        </w:rPr>
        <w:br w:type="page"/>
      </w:r>
    </w:p>
    <w:p w14:paraId="53E872C2" w14:textId="77777777" w:rsidR="00B11B8C" w:rsidRPr="004860FE" w:rsidRDefault="00B11B8C" w:rsidP="00B11B8C">
      <w:pPr>
        <w:pStyle w:val="Naslov10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bookmarkStart w:id="4" w:name="_Toc203570630"/>
      <w:r w:rsidRPr="004860FE">
        <w:rPr>
          <w:rFonts w:ascii="Times New Roman" w:hAnsi="Times New Roman" w:cs="Times New Roman"/>
        </w:rPr>
        <w:lastRenderedPageBreak/>
        <w:t>CILJ PROGRAMA</w:t>
      </w:r>
      <w:bookmarkEnd w:id="4"/>
    </w:p>
    <w:p w14:paraId="17875CB0" w14:textId="77777777" w:rsidR="00B11B8C" w:rsidRPr="004860FE" w:rsidRDefault="00B11B8C" w:rsidP="00B11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0FE">
        <w:rPr>
          <w:rFonts w:ascii="Times New Roman" w:hAnsi="Times New Roman" w:cs="Times New Roman"/>
          <w:sz w:val="24"/>
          <w:szCs w:val="24"/>
        </w:rPr>
        <w:t>Program ima za cilj kroz financijsku pomoć oštećenim pčelarima nadoknaditi dio izgubljene dobiti zbog naglog prestanka proizvodnje.</w:t>
      </w:r>
    </w:p>
    <w:p w14:paraId="3EFB881B" w14:textId="77777777" w:rsidR="00B11B8C" w:rsidRPr="004860FE" w:rsidRDefault="00B11B8C" w:rsidP="00B11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A1482D" w14:textId="77777777" w:rsidR="00B11B8C" w:rsidRPr="004860FE" w:rsidRDefault="00B11B8C" w:rsidP="00B11B8C">
      <w:pPr>
        <w:pStyle w:val="Naslov10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bookmarkStart w:id="5" w:name="_Toc203570631"/>
      <w:r w:rsidRPr="004860FE">
        <w:rPr>
          <w:rFonts w:ascii="Times New Roman" w:hAnsi="Times New Roman" w:cs="Times New Roman"/>
        </w:rPr>
        <w:t>MJERA U PROVEDBI PROGRAMA</w:t>
      </w:r>
      <w:bookmarkEnd w:id="5"/>
      <w:r w:rsidRPr="004860FE">
        <w:rPr>
          <w:rFonts w:ascii="Times New Roman" w:hAnsi="Times New Roman" w:cs="Times New Roman"/>
        </w:rPr>
        <w:t xml:space="preserve"> </w:t>
      </w:r>
    </w:p>
    <w:p w14:paraId="105AD46C" w14:textId="77777777" w:rsidR="00B11B8C" w:rsidRPr="004860FE" w:rsidRDefault="00B11B8C" w:rsidP="00B11B8C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4860FE">
        <w:rPr>
          <w:b w:val="0"/>
          <w:color w:val="auto"/>
        </w:rPr>
        <w:t>U okviru Programa omogućiti će se potpora za nadoknadu izgubljene dobiti pčelarima zbog prestanka proizvodnje uzrokovane pomorom pčelinjih zajednica.</w:t>
      </w:r>
    </w:p>
    <w:p w14:paraId="0793E032" w14:textId="77777777" w:rsidR="00B11B8C" w:rsidRPr="004860FE" w:rsidRDefault="00B11B8C" w:rsidP="00B11B8C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</w:p>
    <w:p w14:paraId="4F0C910A" w14:textId="77777777" w:rsidR="00B11B8C" w:rsidRPr="004860FE" w:rsidRDefault="00B11B8C" w:rsidP="00B11B8C">
      <w:pPr>
        <w:pStyle w:val="Naslov10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bookmarkStart w:id="6" w:name="_Toc203570632"/>
      <w:r w:rsidRPr="004860FE">
        <w:rPr>
          <w:rFonts w:ascii="Times New Roman" w:hAnsi="Times New Roman" w:cs="Times New Roman"/>
        </w:rPr>
        <w:t>KORISNICI</w:t>
      </w:r>
      <w:bookmarkEnd w:id="6"/>
    </w:p>
    <w:p w14:paraId="30251349" w14:textId="77777777" w:rsidR="00B11B8C" w:rsidRPr="004860FE" w:rsidRDefault="00B11B8C" w:rsidP="00B11B8C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FE">
        <w:rPr>
          <w:rFonts w:ascii="Times New Roman" w:eastAsia="Calibri" w:hAnsi="Times New Roman" w:cs="Times New Roman"/>
          <w:sz w:val="24"/>
          <w:szCs w:val="24"/>
        </w:rPr>
        <w:t>Prihvatljivi korisnici potpore iz Programa su pčelari:</w:t>
      </w:r>
    </w:p>
    <w:p w14:paraId="1961AB84" w14:textId="77777777" w:rsidR="00B11B8C" w:rsidRPr="004860FE" w:rsidRDefault="00B11B8C" w:rsidP="00B11B8C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FE">
        <w:rPr>
          <w:rFonts w:ascii="Times New Roman" w:eastAsia="Calibri" w:hAnsi="Times New Roman" w:cs="Times New Roman"/>
          <w:sz w:val="24"/>
          <w:szCs w:val="24"/>
        </w:rPr>
        <w:t>upisani i ažurirani u Evidenciji pčelara i pčelinjaka u skladu s člankom 129. Zakona o poljoprivredi</w:t>
      </w:r>
    </w:p>
    <w:p w14:paraId="52FDB22E" w14:textId="4D52404D" w:rsidR="00B11B8C" w:rsidRPr="004860FE" w:rsidRDefault="00B11B8C" w:rsidP="00B11B8C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FE">
        <w:rPr>
          <w:rFonts w:ascii="Times New Roman" w:eastAsia="Calibri" w:hAnsi="Times New Roman" w:cs="Times New Roman"/>
          <w:sz w:val="24"/>
          <w:szCs w:val="24"/>
        </w:rPr>
        <w:t xml:space="preserve">na čijim stacionarnim ili </w:t>
      </w:r>
      <w:proofErr w:type="spellStart"/>
      <w:r w:rsidRPr="004860FE">
        <w:rPr>
          <w:rFonts w:ascii="Times New Roman" w:eastAsia="Calibri" w:hAnsi="Times New Roman" w:cs="Times New Roman"/>
          <w:sz w:val="24"/>
          <w:szCs w:val="24"/>
        </w:rPr>
        <w:t>selećim</w:t>
      </w:r>
      <w:proofErr w:type="spellEnd"/>
      <w:r w:rsidRPr="004860FE">
        <w:rPr>
          <w:rFonts w:ascii="Times New Roman" w:eastAsia="Calibri" w:hAnsi="Times New Roman" w:cs="Times New Roman"/>
          <w:sz w:val="24"/>
          <w:szCs w:val="24"/>
        </w:rPr>
        <w:t xml:space="preserve"> pčelinjacima dopremljenim na područje na kojem se dogodio pomor pčela u skladu s Pravilnikom o držanju pčela i katastru pčelinje paše („Narodne novine“ br. 18/08, 29/13, 42/13 i 65/14) je temeljem službenih podataka Državnog inspektorata Republike Hrvatske potvrđen pomor pčelinjih zajednica tijekom 2025. godine</w:t>
      </w:r>
    </w:p>
    <w:p w14:paraId="69A976A2" w14:textId="77777777" w:rsidR="00B11B8C" w:rsidRPr="004860FE" w:rsidRDefault="00B11B8C" w:rsidP="00B11B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392295" w14:textId="77777777" w:rsidR="00B11B8C" w:rsidRPr="004860FE" w:rsidRDefault="00B11B8C" w:rsidP="00B11B8C">
      <w:pPr>
        <w:pStyle w:val="Naslov10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bookmarkStart w:id="7" w:name="_Toc203570633"/>
      <w:r w:rsidRPr="004860FE">
        <w:rPr>
          <w:rFonts w:ascii="Times New Roman" w:hAnsi="Times New Roman" w:cs="Times New Roman"/>
        </w:rPr>
        <w:t>IZNOS POTPORE</w:t>
      </w:r>
      <w:bookmarkEnd w:id="7"/>
    </w:p>
    <w:p w14:paraId="1BF08007" w14:textId="77777777" w:rsidR="00B11B8C" w:rsidRPr="004860FE" w:rsidRDefault="00B11B8C" w:rsidP="00B11B8C">
      <w:pPr>
        <w:pStyle w:val="Naslov1"/>
        <w:numPr>
          <w:ilvl w:val="0"/>
          <w:numId w:val="0"/>
        </w:numPr>
        <w:spacing w:before="120" w:after="120"/>
        <w:contextualSpacing w:val="0"/>
        <w:jc w:val="both"/>
        <w:rPr>
          <w:b w:val="0"/>
          <w:color w:val="auto"/>
        </w:rPr>
      </w:pPr>
      <w:r w:rsidRPr="004860FE">
        <w:rPr>
          <w:b w:val="0"/>
          <w:color w:val="auto"/>
        </w:rPr>
        <w:t>Iznos potpore utvrđuje se sukladno broju stradalih zajednica a temeljem podataka Državnog inspektorata o provedenim inspekcijskim nadzorima na stradalim pčelinjacima tijekom 2025. godine. Financijska sredstva predviđena Programom proporcionalno će se raspodijeliti prihvatljivim korisnicima sukladno broju stradalih zajednica, a maksimalno do iznosa od 185,00 EUR po pčelinjoj zajednici.</w:t>
      </w:r>
    </w:p>
    <w:p w14:paraId="746C5479" w14:textId="1AA88EB8" w:rsidR="00B11B8C" w:rsidRPr="004860FE" w:rsidRDefault="00B11B8C" w:rsidP="00B11B8C">
      <w:pPr>
        <w:pStyle w:val="Naslov1"/>
        <w:numPr>
          <w:ilvl w:val="0"/>
          <w:numId w:val="0"/>
        </w:numPr>
        <w:spacing w:before="120" w:after="120"/>
        <w:contextualSpacing w:val="0"/>
        <w:jc w:val="both"/>
        <w:rPr>
          <w:b w:val="0"/>
          <w:color w:val="EE0000"/>
        </w:rPr>
      </w:pPr>
      <w:r w:rsidRPr="004860FE">
        <w:rPr>
          <w:b w:val="0"/>
          <w:color w:val="auto"/>
        </w:rPr>
        <w:t>Maksimalni iznos potpore od 185,00 EUR izračun je izgubljene dobiti temeljem podatka dostavljenih od strane pčelara sukladno Pravilniku o provedbi intervencija u sektoru pčelarstva unutar Strateškog plana Zajedničke poljoprivredne politike Republike Hrvatske 2023. – 2027. („Narodne novine“, br. 24/23, 46/24, 90/24</w:t>
      </w:r>
      <w:r w:rsidR="00376159" w:rsidRPr="004860FE">
        <w:rPr>
          <w:b w:val="0"/>
          <w:color w:val="auto"/>
        </w:rPr>
        <w:t>,</w:t>
      </w:r>
      <w:r w:rsidRPr="004860FE">
        <w:rPr>
          <w:b w:val="0"/>
          <w:color w:val="auto"/>
        </w:rPr>
        <w:t xml:space="preserve"> 70/25</w:t>
      </w:r>
      <w:r w:rsidR="00376159" w:rsidRPr="004860FE">
        <w:rPr>
          <w:b w:val="0"/>
          <w:color w:val="auto"/>
        </w:rPr>
        <w:t xml:space="preserve"> i 105/25</w:t>
      </w:r>
      <w:r w:rsidRPr="004860FE">
        <w:rPr>
          <w:b w:val="0"/>
          <w:color w:val="auto"/>
        </w:rPr>
        <w:t>), a čini umnožak prosječne proizvodnje meda po košnici u iznosu od 19,00 kg i prodajne cijene meda u iznosu od 9,78 EUR/kg.</w:t>
      </w:r>
    </w:p>
    <w:p w14:paraId="7AF18E2E" w14:textId="2804E0A6" w:rsidR="00B11B8C" w:rsidRPr="004860FE" w:rsidRDefault="00B11B8C" w:rsidP="00B11B8C">
      <w:pPr>
        <w:pStyle w:val="Naslov1"/>
        <w:numPr>
          <w:ilvl w:val="0"/>
          <w:numId w:val="0"/>
        </w:numPr>
        <w:spacing w:before="120" w:after="120"/>
        <w:contextualSpacing w:val="0"/>
        <w:jc w:val="both"/>
        <w:rPr>
          <w:b w:val="0"/>
          <w:color w:val="auto"/>
        </w:rPr>
      </w:pPr>
      <w:r w:rsidRPr="004860FE">
        <w:rPr>
          <w:b w:val="0"/>
          <w:color w:val="auto"/>
        </w:rPr>
        <w:t>Navedeni podatci dostavljeni su i Europskoj Komisiji u svrhu izvještavanja o proizvodnim podatcima u sektoru pčelarstva u 2024</w:t>
      </w:r>
      <w:r w:rsidR="00D75EC9" w:rsidRPr="004860FE">
        <w:rPr>
          <w:b w:val="0"/>
          <w:color w:val="auto"/>
        </w:rPr>
        <w:t>.</w:t>
      </w:r>
      <w:r w:rsidRPr="004860FE">
        <w:rPr>
          <w:b w:val="0"/>
          <w:color w:val="auto"/>
        </w:rPr>
        <w:t xml:space="preserve"> godini. </w:t>
      </w:r>
    </w:p>
    <w:p w14:paraId="1FE86E07" w14:textId="77777777" w:rsidR="00B11B8C" w:rsidRPr="004860FE" w:rsidRDefault="00B11B8C" w:rsidP="00B11B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D1CB00" w14:textId="77777777" w:rsidR="00B11B8C" w:rsidRPr="004860FE" w:rsidRDefault="00B11B8C" w:rsidP="00B11B8C">
      <w:pPr>
        <w:pStyle w:val="Naslov10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bookmarkStart w:id="8" w:name="_Toc203570634"/>
      <w:r w:rsidRPr="004860FE">
        <w:rPr>
          <w:rFonts w:ascii="Times New Roman" w:hAnsi="Times New Roman" w:cs="Times New Roman"/>
        </w:rPr>
        <w:lastRenderedPageBreak/>
        <w:t>FINANCIJSKA SREDSTVA ZA PROVEDBU PROGRAMA</w:t>
      </w:r>
      <w:bookmarkEnd w:id="8"/>
    </w:p>
    <w:p w14:paraId="35658B47" w14:textId="2EBD74A2" w:rsidR="00B11B8C" w:rsidRPr="004860FE" w:rsidRDefault="00B11B8C" w:rsidP="00B11B8C">
      <w:pPr>
        <w:pStyle w:val="Tijeloteksta2"/>
        <w:rPr>
          <w:sz w:val="24"/>
          <w:szCs w:val="24"/>
        </w:rPr>
      </w:pPr>
      <w:bookmarkStart w:id="9" w:name="_Hlk103849290"/>
      <w:r w:rsidRPr="004860FE">
        <w:rPr>
          <w:sz w:val="24"/>
          <w:szCs w:val="24"/>
        </w:rPr>
        <w:t>Financijska sredstva za provedbu Programa u iznosu od 100.000,00 eura osigurana su u Državnom proračunu Republike Hrvatske za 2025. godinu i projekcijama za 2026. i 2027. godinu, u financijskom planu  Ministarstva poljoprivrede, šumarstva i ribarstva za 2</w:t>
      </w:r>
      <w:r w:rsidR="00CE6A99" w:rsidRPr="004860FE">
        <w:rPr>
          <w:sz w:val="24"/>
          <w:szCs w:val="24"/>
        </w:rPr>
        <w:t>025</w:t>
      </w:r>
      <w:r w:rsidRPr="004860FE">
        <w:rPr>
          <w:sz w:val="24"/>
          <w:szCs w:val="24"/>
        </w:rPr>
        <w:t>. godinu, na projektu T820072 Izvanredne mjere pomoći u poljoprivredi.</w:t>
      </w:r>
      <w:bookmarkEnd w:id="9"/>
    </w:p>
    <w:p w14:paraId="139CF930" w14:textId="77777777" w:rsidR="00B11B8C" w:rsidRPr="004860FE" w:rsidRDefault="00B11B8C" w:rsidP="00B11B8C">
      <w:pPr>
        <w:pStyle w:val="Naslov10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bookmarkStart w:id="10" w:name="_Toc203570635"/>
      <w:r w:rsidRPr="004860FE">
        <w:rPr>
          <w:rFonts w:ascii="Times New Roman" w:hAnsi="Times New Roman" w:cs="Times New Roman"/>
        </w:rPr>
        <w:t>PROVEDBA PROGRAMA</w:t>
      </w:r>
      <w:bookmarkEnd w:id="10"/>
      <w:r w:rsidRPr="004860FE">
        <w:rPr>
          <w:rFonts w:ascii="Times New Roman" w:hAnsi="Times New Roman" w:cs="Times New Roman"/>
        </w:rPr>
        <w:t xml:space="preserve"> </w:t>
      </w:r>
    </w:p>
    <w:p w14:paraId="08106A7A" w14:textId="77777777" w:rsidR="00B11B8C" w:rsidRPr="004860FE" w:rsidRDefault="00B11B8C" w:rsidP="00B11B8C">
      <w:pPr>
        <w:pStyle w:val="Tijeloteksta2"/>
        <w:rPr>
          <w:sz w:val="24"/>
          <w:szCs w:val="24"/>
        </w:rPr>
      </w:pPr>
      <w:r w:rsidRPr="004860FE">
        <w:rPr>
          <w:sz w:val="24"/>
          <w:szCs w:val="24"/>
        </w:rPr>
        <w:t>Ministarstvo poljoprivrede, šumarstva i ribarstva odgovorno je za izradu i upravljanje Programom. Program se provodi u 2025. godini i primjenjuje se na cijelom području Republike Hrvatske.</w:t>
      </w:r>
    </w:p>
    <w:p w14:paraId="78D17B18" w14:textId="77777777" w:rsidR="00B11B8C" w:rsidRPr="004860FE" w:rsidRDefault="00B11B8C" w:rsidP="00B11B8C">
      <w:pPr>
        <w:pStyle w:val="Tijeloteksta2"/>
        <w:rPr>
          <w:sz w:val="24"/>
          <w:szCs w:val="24"/>
        </w:rPr>
      </w:pPr>
      <w:r w:rsidRPr="004860FE">
        <w:rPr>
          <w:sz w:val="24"/>
          <w:szCs w:val="24"/>
        </w:rPr>
        <w:t>Provedba Programa propisat će se Pravilnikom, a provodit će ga Agencija za plaćanja u poljoprivredi ribarstvu i ruralnom razvoju. Pravilnikom će se propisati detaljni uvjeti prihvatljivosti, razdoblje i način podnošenja zahtjeva za potporu, administrativna kontrola, isplata i povrat sredstava.</w:t>
      </w:r>
    </w:p>
    <w:p w14:paraId="176C5171" w14:textId="77777777" w:rsidR="00B11B8C" w:rsidRPr="004860FE" w:rsidRDefault="00B11B8C" w:rsidP="00B11B8C">
      <w:pPr>
        <w:pStyle w:val="Tijeloteksta2"/>
        <w:rPr>
          <w:sz w:val="24"/>
          <w:szCs w:val="24"/>
        </w:rPr>
      </w:pPr>
    </w:p>
    <w:p w14:paraId="5958243E" w14:textId="77777777" w:rsidR="003C6A9B" w:rsidRPr="004860FE" w:rsidRDefault="003C6A9B">
      <w:pPr>
        <w:rPr>
          <w:rFonts w:ascii="Times New Roman" w:hAnsi="Times New Roman" w:cs="Times New Roman"/>
        </w:rPr>
      </w:pPr>
    </w:p>
    <w:sectPr w:rsidR="003C6A9B" w:rsidRPr="00486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0A53"/>
    <w:multiLevelType w:val="hybridMultilevel"/>
    <w:tmpl w:val="C54ED636"/>
    <w:lvl w:ilvl="0" w:tplc="BC5A4D1E">
      <w:numFmt w:val="bullet"/>
      <w:pStyle w:val="TOCNaslov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C223F"/>
    <w:multiLevelType w:val="multilevel"/>
    <w:tmpl w:val="9F668286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15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6901527">
    <w:abstractNumId w:val="1"/>
  </w:num>
  <w:num w:numId="2" w16cid:durableId="177736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8C"/>
    <w:rsid w:val="00376159"/>
    <w:rsid w:val="003C6A9B"/>
    <w:rsid w:val="003D1FF6"/>
    <w:rsid w:val="00477824"/>
    <w:rsid w:val="004860FE"/>
    <w:rsid w:val="005518BF"/>
    <w:rsid w:val="007D7F9B"/>
    <w:rsid w:val="00840741"/>
    <w:rsid w:val="00960ECA"/>
    <w:rsid w:val="009721BC"/>
    <w:rsid w:val="00B11B8C"/>
    <w:rsid w:val="00CE6A99"/>
    <w:rsid w:val="00D75EC9"/>
    <w:rsid w:val="00DF3D10"/>
    <w:rsid w:val="00E9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23E8"/>
  <w15:chartTrackingRefBased/>
  <w15:docId w15:val="{EDC25859-6C4A-4B08-ACF5-AEA3B78B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8C"/>
    <w:pPr>
      <w:spacing w:after="200" w:line="276" w:lineRule="auto"/>
    </w:pPr>
    <w:rPr>
      <w:kern w:val="0"/>
      <w14:ligatures w14:val="none"/>
    </w:rPr>
  </w:style>
  <w:style w:type="paragraph" w:styleId="Naslov10">
    <w:name w:val="heading 1"/>
    <w:basedOn w:val="Normal"/>
    <w:next w:val="Normal"/>
    <w:link w:val="Naslov1Char"/>
    <w:uiPriority w:val="9"/>
    <w:qFormat/>
    <w:rsid w:val="00B11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0">
    <w:name w:val="heading 2"/>
    <w:basedOn w:val="Normal"/>
    <w:next w:val="Normal"/>
    <w:link w:val="Naslov2Char"/>
    <w:uiPriority w:val="9"/>
    <w:semiHidden/>
    <w:unhideWhenUsed/>
    <w:qFormat/>
    <w:rsid w:val="00B1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0">
    <w:name w:val="heading 3"/>
    <w:basedOn w:val="Normal"/>
    <w:next w:val="Normal"/>
    <w:link w:val="Naslov3Char"/>
    <w:uiPriority w:val="9"/>
    <w:semiHidden/>
    <w:unhideWhenUsed/>
    <w:qFormat/>
    <w:rsid w:val="00B11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1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1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1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1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1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1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0"/>
    <w:uiPriority w:val="9"/>
    <w:rsid w:val="00B11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0"/>
    <w:uiPriority w:val="9"/>
    <w:semiHidden/>
    <w:rsid w:val="00B11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0"/>
    <w:uiPriority w:val="9"/>
    <w:semiHidden/>
    <w:rsid w:val="00B11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1B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1B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1B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1B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1B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1B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1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1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1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1B8C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B11B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1B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1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1B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1B8C"/>
    <w:rPr>
      <w:b/>
      <w:bCs/>
      <w:smallCaps/>
      <w:color w:val="0F4761" w:themeColor="accent1" w:themeShade="BF"/>
      <w:spacing w:val="5"/>
    </w:rPr>
  </w:style>
  <w:style w:type="paragraph" w:styleId="TOCNaslov">
    <w:name w:val="TOC Heading"/>
    <w:basedOn w:val="Naslov10"/>
    <w:next w:val="Normal"/>
    <w:uiPriority w:val="39"/>
    <w:unhideWhenUsed/>
    <w:qFormat/>
    <w:rsid w:val="00B11B8C"/>
    <w:pPr>
      <w:keepNext w:val="0"/>
      <w:keepLines w:val="0"/>
      <w:numPr>
        <w:numId w:val="2"/>
      </w:numPr>
      <w:spacing w:before="0" w:after="200"/>
      <w:contextualSpacing/>
      <w:outlineLvl w:val="9"/>
    </w:pPr>
    <w:rPr>
      <w:rFonts w:ascii="Times New Roman" w:eastAsia="Calibri" w:hAnsi="Times New Roman" w:cs="Times New Roman"/>
      <w:b/>
      <w:sz w:val="24"/>
      <w:szCs w:val="24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B11B8C"/>
    <w:pPr>
      <w:spacing w:after="100" w:line="259" w:lineRule="auto"/>
    </w:pPr>
    <w:rPr>
      <w:rFonts w:eastAsiaTheme="minorEastAsia" w:cs="Times New Roman"/>
      <w:lang w:eastAsia="hr-HR"/>
    </w:rPr>
  </w:style>
  <w:style w:type="paragraph" w:customStyle="1" w:styleId="Naslov2">
    <w:name w:val="Naslov2"/>
    <w:basedOn w:val="Normal"/>
    <w:rsid w:val="00B11B8C"/>
    <w:pPr>
      <w:numPr>
        <w:ilvl w:val="1"/>
        <w:numId w:val="1"/>
      </w:numPr>
      <w:spacing w:after="160" w:line="259" w:lineRule="auto"/>
    </w:pPr>
    <w:rPr>
      <w:rFonts w:ascii="Times New Roman" w:eastAsia="Calibri" w:hAnsi="Times New Roman" w:cs="Times New Roman"/>
      <w:b/>
      <w:color w:val="0F4761" w:themeColor="accent1" w:themeShade="BF"/>
      <w:sz w:val="24"/>
      <w:szCs w:val="24"/>
    </w:rPr>
  </w:style>
  <w:style w:type="paragraph" w:customStyle="1" w:styleId="Naslov1">
    <w:name w:val="Naslov1"/>
    <w:basedOn w:val="Odlomakpopisa"/>
    <w:rsid w:val="00B11B8C"/>
    <w:pPr>
      <w:numPr>
        <w:numId w:val="1"/>
      </w:numPr>
    </w:pPr>
    <w:rPr>
      <w:rFonts w:ascii="Times New Roman" w:eastAsia="Calibri" w:hAnsi="Times New Roman" w:cs="Times New Roman"/>
      <w:b/>
      <w:color w:val="0F4761" w:themeColor="accent1" w:themeShade="BF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B11B8C"/>
  </w:style>
  <w:style w:type="paragraph" w:customStyle="1" w:styleId="Naslov3">
    <w:name w:val="Naslov3"/>
    <w:basedOn w:val="Odlomakpopisa"/>
    <w:rsid w:val="00B11B8C"/>
    <w:pPr>
      <w:numPr>
        <w:ilvl w:val="2"/>
        <w:numId w:val="1"/>
      </w:numPr>
      <w:spacing w:after="120"/>
      <w:jc w:val="both"/>
    </w:pPr>
    <w:rPr>
      <w:rFonts w:ascii="Times New Roman" w:eastAsia="Calibri" w:hAnsi="Times New Roman" w:cs="Times New Roman"/>
      <w:b/>
      <w:color w:val="0F4761" w:themeColor="accent1" w:themeShade="BF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11B8C"/>
    <w:rPr>
      <w:color w:val="467886" w:themeColor="hyperlink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rsid w:val="00B11B8C"/>
    <w:pPr>
      <w:jc w:val="both"/>
    </w:pPr>
    <w:rPr>
      <w:rFonts w:ascii="Times New Roman" w:hAnsi="Times New Roman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B11B8C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Nađa Lubina-Malus</dc:creator>
  <cp:keywords/>
  <dc:description/>
  <cp:lastModifiedBy>Nina Karapandža</cp:lastModifiedBy>
  <cp:revision>6</cp:revision>
  <dcterms:created xsi:type="dcterms:W3CDTF">2025-07-24T09:53:00Z</dcterms:created>
  <dcterms:modified xsi:type="dcterms:W3CDTF">2025-10-13T12:17:00Z</dcterms:modified>
</cp:coreProperties>
</file>